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C5" w:rsidRPr="00166CC5" w:rsidRDefault="00166CC5" w:rsidP="00166CC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CC5">
        <w:rPr>
          <w:rFonts w:ascii="Times New Roman" w:eastAsia="Times New Roman" w:hAnsi="Times New Roman" w:cs="Times New Roman"/>
          <w:b/>
          <w:sz w:val="24"/>
          <w:szCs w:val="24"/>
        </w:rPr>
        <w:t>Appendice</w:t>
      </w:r>
    </w:p>
    <w:p w:rsidR="00166CC5" w:rsidRPr="00166CC5" w:rsidRDefault="00166CC5" w:rsidP="00166C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CC5" w:rsidRPr="00166CC5" w:rsidRDefault="00166CC5" w:rsidP="00166C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CC5">
        <w:rPr>
          <w:rFonts w:ascii="Times New Roman" w:eastAsia="Times New Roman" w:hAnsi="Times New Roman" w:cs="Times New Roman"/>
          <w:sz w:val="24"/>
          <w:szCs w:val="24"/>
        </w:rPr>
        <w:t xml:space="preserve">L’analisi svolta nel presente contributo è stata condotta a doppio binario sui post pubblicati sull’account </w:t>
      </w:r>
      <w:proofErr w:type="spellStart"/>
      <w:r w:rsidRPr="00166CC5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Pr="00166CC5">
        <w:rPr>
          <w:rFonts w:ascii="Times New Roman" w:eastAsia="Times New Roman" w:hAnsi="Times New Roman" w:cs="Times New Roman"/>
          <w:sz w:val="24"/>
          <w:szCs w:val="24"/>
        </w:rPr>
        <w:t xml:space="preserve"> ufficiale della Presidenza del Consiglio dei Ministri-Palazzo Chigi e sugli atti prodotti dai vari organi del governo e dal parlamento nel corso della pandemia. Il periodo di tempo preso in considerazione va dal 13 dicembre 2020 al 13 aprile 2021 e comprende la fine del secondo governo Conte e l’inizio del nuovo governo, guidato da Mario Draghi. </w:t>
      </w:r>
    </w:p>
    <w:p w:rsidR="00166CC5" w:rsidRPr="00166CC5" w:rsidRDefault="00166CC5" w:rsidP="00166C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CC5">
        <w:rPr>
          <w:rFonts w:ascii="Times New Roman" w:eastAsia="Times New Roman" w:hAnsi="Times New Roman" w:cs="Times New Roman"/>
          <w:sz w:val="24"/>
          <w:szCs w:val="24"/>
        </w:rPr>
        <w:t xml:space="preserve">L’analisi dei post pubblicati su </w:t>
      </w:r>
      <w:proofErr w:type="spellStart"/>
      <w:r w:rsidRPr="00166CC5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Pr="00166CC5">
        <w:rPr>
          <w:rFonts w:ascii="Times New Roman" w:eastAsia="Times New Roman" w:hAnsi="Times New Roman" w:cs="Times New Roman"/>
          <w:sz w:val="24"/>
          <w:szCs w:val="24"/>
        </w:rPr>
        <w:t xml:space="preserve"> è stata condotta manualmente e servendosi dell’indice di personalizzazione istituzionale (si veda la tab. 1 nel testo) ne è stata proposta una interpretazione utile a classificare le tendenze degli modelli comunicativi dei Presidenti del Consiglio. Ad ogni tipo di personalizzazione è stata corrisposta un’etichetta colorata (rosso</w:t>
      </w:r>
      <w:r w:rsidRPr="00166CC5">
        <w:rPr>
          <w:rFonts w:ascii="Times New Roman" w:eastAsia="Noto Sans Symbols" w:hAnsi="Times New Roman" w:cs="Times New Roman"/>
          <w:sz w:val="24"/>
          <w:szCs w:val="24"/>
        </w:rPr>
        <w:sym w:font="Wingdings" w:char="F0E0"/>
      </w:r>
      <w:r w:rsidRPr="00166CC5">
        <w:rPr>
          <w:rFonts w:ascii="Times New Roman" w:eastAsia="Times New Roman" w:hAnsi="Times New Roman" w:cs="Times New Roman"/>
          <w:sz w:val="24"/>
          <w:szCs w:val="24"/>
        </w:rPr>
        <w:t xml:space="preserve"> personalizzazione istituzionale emotiva; verde</w:t>
      </w:r>
      <w:r w:rsidRPr="00166CC5">
        <w:rPr>
          <w:rFonts w:ascii="Times New Roman" w:eastAsia="Noto Sans Symbols" w:hAnsi="Times New Roman" w:cs="Times New Roman"/>
          <w:sz w:val="24"/>
          <w:szCs w:val="24"/>
        </w:rPr>
        <w:sym w:font="Wingdings" w:char="F0E0"/>
      </w:r>
      <w:r w:rsidRPr="00166CC5">
        <w:rPr>
          <w:rFonts w:ascii="Times New Roman" w:eastAsia="Times New Roman" w:hAnsi="Times New Roman" w:cs="Times New Roman"/>
          <w:sz w:val="24"/>
          <w:szCs w:val="24"/>
        </w:rPr>
        <w:t xml:space="preserve"> personalizzazione istituzionale informativa; azzurro</w:t>
      </w:r>
      <w:r w:rsidRPr="00166CC5">
        <w:rPr>
          <w:rFonts w:ascii="Times New Roman" w:eastAsia="Noto Sans Symbols" w:hAnsi="Times New Roman" w:cs="Times New Roman"/>
          <w:sz w:val="24"/>
          <w:szCs w:val="24"/>
        </w:rPr>
        <w:sym w:font="Wingdings" w:char="F0E0"/>
      </w:r>
      <w:r w:rsidRPr="00166CC5">
        <w:rPr>
          <w:rFonts w:ascii="Times New Roman" w:eastAsia="Times New Roman" w:hAnsi="Times New Roman" w:cs="Times New Roman"/>
          <w:sz w:val="24"/>
          <w:szCs w:val="24"/>
        </w:rPr>
        <w:t xml:space="preserve"> personalizzazione istituzionale professionale).</w:t>
      </w:r>
    </w:p>
    <w:p w:rsidR="00166CC5" w:rsidRPr="00166CC5" w:rsidRDefault="00166CC5" w:rsidP="00166C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CC5">
        <w:rPr>
          <w:rFonts w:ascii="Times New Roman" w:eastAsia="Times New Roman" w:hAnsi="Times New Roman" w:cs="Times New Roman"/>
          <w:sz w:val="24"/>
          <w:szCs w:val="24"/>
        </w:rPr>
        <w:t>L’</w:t>
      </w:r>
      <w:proofErr w:type="spellStart"/>
      <w:r w:rsidRPr="00166CC5">
        <w:rPr>
          <w:rFonts w:ascii="Times New Roman" w:eastAsia="Times New Roman" w:hAnsi="Times New Roman" w:cs="Times New Roman"/>
          <w:sz w:val="24"/>
          <w:szCs w:val="24"/>
        </w:rPr>
        <w:t>operazionalizzazione</w:t>
      </w:r>
      <w:proofErr w:type="spellEnd"/>
      <w:r w:rsidRPr="00166CC5">
        <w:rPr>
          <w:rFonts w:ascii="Times New Roman" w:eastAsia="Times New Roman" w:hAnsi="Times New Roman" w:cs="Times New Roman"/>
          <w:sz w:val="24"/>
          <w:szCs w:val="24"/>
        </w:rPr>
        <w:t xml:space="preserve"> dei tre tipi di personalizzazione istituzionale si è basata sul testo dei post e sul materiale audio, fotografico, video e grafico.</w:t>
      </w:r>
    </w:p>
    <w:p w:rsidR="00166CC5" w:rsidRPr="00166CC5" w:rsidRDefault="00166CC5" w:rsidP="00166C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CC5">
        <w:rPr>
          <w:rFonts w:ascii="Times New Roman" w:eastAsia="Times New Roman" w:hAnsi="Times New Roman" w:cs="Times New Roman"/>
          <w:sz w:val="24"/>
          <w:szCs w:val="24"/>
        </w:rPr>
        <w:t>La lunghezza dei post varia, generalmente i post prodotti sotto la Presidenza Conte sono più lunghi (da un minimo di 4 parole a un massimo di 680) mentre quelli pubblicati sotto la Presidenza Draghi sono più corti (da un minimo di 8 parole a un massimo di 181).</w:t>
      </w:r>
    </w:p>
    <w:p w:rsidR="00166CC5" w:rsidRPr="00166CC5" w:rsidRDefault="00166CC5" w:rsidP="00166C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CC5">
        <w:rPr>
          <w:rFonts w:ascii="Times New Roman" w:eastAsia="Times New Roman" w:hAnsi="Times New Roman" w:cs="Times New Roman"/>
          <w:sz w:val="24"/>
          <w:szCs w:val="24"/>
        </w:rPr>
        <w:t>Di seguito alcuni esempi di codifica per ciascun tipo di personalizzazione istituzionale per ciascuno dei due Presidenti:</w:t>
      </w:r>
    </w:p>
    <w:p w:rsidR="00166CC5" w:rsidRPr="00166CC5" w:rsidRDefault="00166CC5" w:rsidP="00166C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Conte</w:t>
      </w:r>
    </w:p>
    <w:p w:rsidR="00166CC5" w:rsidRPr="00166CC5" w:rsidRDefault="00166CC5" w:rsidP="00166CC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6CC5" w:rsidRPr="00166CC5" w:rsidRDefault="00166CC5" w:rsidP="00166CC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CC5">
        <w:rPr>
          <w:rFonts w:ascii="Times New Roman" w:eastAsia="Times New Roman" w:hAnsi="Times New Roman" w:cs="Times New Roman"/>
          <w:color w:val="4F81BD"/>
          <w:sz w:val="24"/>
          <w:szCs w:val="24"/>
        </w:rPr>
        <w:t>Personalizzazione Professionale</w:t>
      </w:r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“Il Presidente Giuseppe Conte ha avuto oggi una conversazione telefonica con il Presidente della Repubblica di Turchia, </w:t>
      </w:r>
      <w:proofErr w:type="spellStart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Recep</w:t>
      </w:r>
      <w:proofErr w:type="spellEnd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Tayyip</w:t>
      </w:r>
      <w:proofErr w:type="spellEnd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Erdoğan</w:t>
      </w:r>
      <w:proofErr w:type="spellEnd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66CC5" w:rsidRPr="00166CC5" w:rsidRDefault="00166CC5" w:rsidP="00166CC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centro del colloquio le priorità G20, la sfida pandemica e le questioni regionali, con particolare attenzione per la situazione nel Mediterraneo Orientale e la crisi libica. Sono stati inoltre affrontati i rapporti </w:t>
      </w:r>
      <w:proofErr w:type="spellStart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UE-Turchia</w:t>
      </w:r>
      <w:proofErr w:type="spellEnd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le relazioni bilaterali.</w:t>
      </w:r>
    </w:p>
    <w:p w:rsidR="00166CC5" w:rsidRPr="00166CC5" w:rsidRDefault="00166CC5" w:rsidP="00166CC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</w:p>
    <w:p w:rsidR="00166CC5" w:rsidRPr="00166CC5" w:rsidRDefault="00166CC5" w:rsidP="00166CC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Today</w:t>
      </w:r>
      <w:proofErr w:type="spellEnd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</w:t>
      </w:r>
      <w:proofErr w:type="spellEnd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Council</w:t>
      </w:r>
      <w:proofErr w:type="spellEnd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Ministers</w:t>
      </w:r>
      <w:proofErr w:type="spellEnd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had</w:t>
      </w:r>
      <w:proofErr w:type="spellEnd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phone</w:t>
      </w:r>
      <w:proofErr w:type="spellEnd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conversation</w:t>
      </w:r>
      <w:proofErr w:type="spellEnd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</w:t>
      </w:r>
      <w:proofErr w:type="spellEnd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Republic </w:t>
      </w:r>
      <w:proofErr w:type="spellStart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Turkey</w:t>
      </w:r>
      <w:proofErr w:type="spellEnd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Recep</w:t>
      </w:r>
      <w:proofErr w:type="spellEnd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Tayyip</w:t>
      </w:r>
      <w:proofErr w:type="spellEnd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Erdoğan</w:t>
      </w:r>
      <w:proofErr w:type="spellEnd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G20 </w:t>
      </w:r>
      <w:proofErr w:type="spellStart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priorities</w:t>
      </w:r>
      <w:proofErr w:type="spellEnd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</w:t>
      </w:r>
      <w:proofErr w:type="spellStart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pandemic</w:t>
      </w:r>
      <w:proofErr w:type="spellEnd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challenge and </w:t>
      </w:r>
      <w:proofErr w:type="spellStart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regional</w:t>
      </w:r>
      <w:proofErr w:type="spellEnd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issues</w:t>
      </w:r>
      <w:proofErr w:type="spellEnd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particular</w:t>
      </w:r>
      <w:proofErr w:type="spellEnd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attention</w:t>
      </w:r>
      <w:proofErr w:type="spellEnd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situation in the </w:t>
      </w:r>
      <w:proofErr w:type="spellStart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Eastern</w:t>
      </w:r>
      <w:proofErr w:type="spellEnd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Mediterranean</w:t>
      </w:r>
      <w:proofErr w:type="spellEnd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</w:t>
      </w:r>
      <w:proofErr w:type="spellStart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Libyan</w:t>
      </w:r>
      <w:proofErr w:type="spellEnd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crisis</w:t>
      </w:r>
      <w:proofErr w:type="spellEnd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the center </w:t>
      </w:r>
      <w:proofErr w:type="spellStart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conversation</w:t>
      </w:r>
      <w:proofErr w:type="spellEnd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EU-Turkey</w:t>
      </w:r>
      <w:proofErr w:type="spellEnd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relations and the </w:t>
      </w:r>
      <w:proofErr w:type="spellStart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bilateral</w:t>
      </w:r>
      <w:proofErr w:type="spellEnd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partnership </w:t>
      </w:r>
      <w:proofErr w:type="spellStart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also</w:t>
      </w:r>
      <w:proofErr w:type="spellEnd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addressed</w:t>
      </w:r>
      <w:proofErr w:type="spellEnd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.”</w:t>
      </w:r>
    </w:p>
    <w:p w:rsidR="00166CC5" w:rsidRPr="00166CC5" w:rsidRDefault="00166CC5" w:rsidP="00166CC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6CC5" w:rsidRPr="00166CC5" w:rsidRDefault="00166CC5" w:rsidP="00166CC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CC5">
        <w:rPr>
          <w:rFonts w:ascii="Times New Roman" w:eastAsia="Times New Roman" w:hAnsi="Times New Roman" w:cs="Times New Roman"/>
          <w:color w:val="9BBB59"/>
          <w:sz w:val="24"/>
          <w:szCs w:val="24"/>
        </w:rPr>
        <w:t>Personalizzazione Informativa</w:t>
      </w:r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“Il Presidente Giuseppe Conte ha firmato il </w:t>
      </w:r>
      <w:proofErr w:type="spellStart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Dpcm</w:t>
      </w:r>
      <w:proofErr w:type="spellEnd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14 gennaio 2021 contenente misure per il contrasto e il contenimento dell’emergenza da Covid-19”</w:t>
      </w:r>
    </w:p>
    <w:p w:rsidR="00166CC5" w:rsidRPr="00166CC5" w:rsidRDefault="00166CC5" w:rsidP="00166CC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6CC5" w:rsidRPr="00166CC5" w:rsidRDefault="00166CC5" w:rsidP="00166CC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6CC5" w:rsidRPr="00166CC5" w:rsidRDefault="00166CC5" w:rsidP="00166CC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CC5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Personalizzazione Emotiva</w:t>
      </w:r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: “Sono ormai lunghi mesi che siamo tutti impegnati, con grandi e piccoli sacrifici, nella battaglia contro il Covid-19.  La nostra comunità nazionale, pur tra mille difficoltà, è riuscita a mostrare un forte spirito di coesione e un grande senso di responsabilità. Sono convinto che continueremo a mostrare questa saldezza anche nelle prossime settimane, in occasione delle festività natalizie.</w:t>
      </w:r>
    </w:p>
    <w:p w:rsidR="00166CC5" w:rsidRPr="00166CC5" w:rsidRDefault="00166CC5" w:rsidP="00166CC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Dobbiamo continuare a impegnarci e a mantenerci vigili per contrastare il contagio e dobbiamo predisporci ad aderire coralmente alla campagna   di vaccinazione. Sarà una mobilitazione che coinvolgerà tante piazze italiane, e che sarà identificata con il simbolo della primula. Il fiore, primo a sbocciare dopo il lungo inverno, accompagnerà simbolicamente tutte le fasi della campagna verso un ideale, graduale risveglio, della nostra vita sociale. Questa volta, la sua rinascita sarà anche la nostra.”</w:t>
      </w:r>
    </w:p>
    <w:p w:rsidR="00166CC5" w:rsidRPr="00166CC5" w:rsidRDefault="00166CC5" w:rsidP="00166CC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6CC5" w:rsidRPr="00166CC5" w:rsidRDefault="00166CC5" w:rsidP="00166CC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6CC5" w:rsidRPr="00166CC5" w:rsidRDefault="00166CC5" w:rsidP="00166C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Draghi:</w:t>
      </w:r>
    </w:p>
    <w:p w:rsidR="00166CC5" w:rsidRPr="00166CC5" w:rsidRDefault="00166CC5" w:rsidP="00166CC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6CC5" w:rsidRPr="00166CC5" w:rsidRDefault="00166CC5" w:rsidP="00166CC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CC5">
        <w:rPr>
          <w:rFonts w:ascii="Times New Roman" w:eastAsia="Times New Roman" w:hAnsi="Times New Roman" w:cs="Times New Roman"/>
          <w:color w:val="4F81BD"/>
          <w:sz w:val="24"/>
          <w:szCs w:val="24"/>
        </w:rPr>
        <w:t>Personalizzazione Professionale</w:t>
      </w:r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“Riunire gli sforzi e i contributi di un processo di impegno globale che ambisca alla trasformazione dei sistemi alimentari: questo l'obiettivo del </w:t>
      </w:r>
      <w:proofErr w:type="spellStart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pre-Vertice</w:t>
      </w:r>
      <w:proofErr w:type="spellEnd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delle Nazioni Unite sui sistemi alimentari del 2021 che si terrà a Roma dal 19 al 21 luglio. </w:t>
      </w:r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"L'Italia è pronta ad accogliere questo appuntamento essenziale del Vertice sui sistemi alimentari a Roma. Vogliamo affrontare la questione della sicurezza alimentare all'interno del nostro ampio programma come Presidenza del G20. Insieme alle Nazioni Unite e alle sue agenzie con sede a Roma, l'Italia si impegnerà con i suoi partner per promuovere un'agricoltura migliore, filiere produttive sostenibili e stili di vita salutari. Mi aspetto che tutti si uniscano a noi in uno sforzo globale per proteggere l'ambiente con azioni significative", ha dichiarato il Presidente del Consiglio Mario Draghi.</w:t>
      </w:r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Il </w:t>
      </w:r>
      <w:proofErr w:type="spellStart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pre-Summit</w:t>
      </w:r>
      <w:proofErr w:type="spellEnd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sarà occasione per un confronto sulle buone pratiche provenienti da tutto il mondo, per promuovere una serie di nuovi impegni attraverso nuove azioni condivise e mobilitare nuovi finanziamenti e alleanze. Il Vertice sui sistemi alimentari si svolgerà a settembre nel quadro dell'Assemblea generale delle Nazioni Unite a New York. #UNFSS2021”</w:t>
      </w:r>
    </w:p>
    <w:p w:rsidR="00166CC5" w:rsidRPr="00166CC5" w:rsidRDefault="00166CC5" w:rsidP="00166CC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6CC5" w:rsidRPr="00166CC5" w:rsidRDefault="00166CC5" w:rsidP="00166CC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CC5">
        <w:rPr>
          <w:rFonts w:ascii="Times New Roman" w:eastAsia="Times New Roman" w:hAnsi="Times New Roman" w:cs="Times New Roman"/>
          <w:color w:val="9BBB59"/>
          <w:sz w:val="24"/>
          <w:szCs w:val="24"/>
        </w:rPr>
        <w:t>Personalizzazione Informativa</w:t>
      </w:r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: “L'intervento del Presidente del Consiglio, Mario Draghi, al Centro vaccinale di Fiumicino. In diretta”</w:t>
      </w:r>
    </w:p>
    <w:p w:rsidR="00166CC5" w:rsidRPr="00166CC5" w:rsidRDefault="00166CC5" w:rsidP="00166CC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6CC5" w:rsidRPr="00166CC5" w:rsidRDefault="00166CC5" w:rsidP="00166CC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CC5">
        <w:rPr>
          <w:rFonts w:ascii="Times New Roman" w:eastAsia="Times New Roman" w:hAnsi="Times New Roman" w:cs="Times New Roman"/>
          <w:color w:val="FF0000"/>
          <w:sz w:val="24"/>
          <w:szCs w:val="24"/>
        </w:rPr>
        <w:t>Personalizzazione Emotiva</w:t>
      </w:r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“Alcune testimonianze di medici, infermieri e volontari impegnati nel fornire assistenza ai cittadini durante le fasi della vaccinazione </w:t>
      </w:r>
      <w:proofErr w:type="spellStart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anti-Covid</w:t>
      </w:r>
      <w:proofErr w:type="spellEnd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nel Centro dedicato di Fiumicino, visitato questo pomeriggio dal Presidente del Consiglio, Mario Draghi. La struttura, la prima realizzata in uno scalo aeroportuale italiano, è attiva dall’11 febbraio 2021 e dispone di 65 cabine (di cui 25 per la somministrazione dei vaccini), di 160 sedute nell’area di osservazione, e, ad oggi, ha erogato il servizio di vaccinazione a circa 28.000 persone. </w:t>
      </w:r>
      <w:proofErr w:type="spellStart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#noiconvoi</w:t>
      </w:r>
      <w:proofErr w:type="spellEnd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166CC5" w:rsidRPr="00166CC5" w:rsidRDefault="00166CC5" w:rsidP="00166CC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6CC5" w:rsidRPr="00166CC5" w:rsidRDefault="00166CC5" w:rsidP="00166C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Infine, quanto alla raccolta degli atti, questi sono stati catalogati su fogli </w:t>
      </w:r>
      <w:proofErr w:type="spellStart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>excel</w:t>
      </w:r>
      <w:proofErr w:type="spellEnd"/>
      <w:r w:rsidRPr="0016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differenziati per tipologia di atto e per soggetto produttore/proponente. Sono stati, inoltre, indicati, la data e l’oggetto.</w:t>
      </w:r>
    </w:p>
    <w:p w:rsidR="00166CC5" w:rsidRPr="00166CC5" w:rsidRDefault="00166CC5" w:rsidP="00166CC5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CC5" w:rsidRPr="00166CC5" w:rsidRDefault="00166CC5" w:rsidP="00166CC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CC5" w:rsidRPr="00166CC5" w:rsidRDefault="00166CC5" w:rsidP="00166CC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CC5" w:rsidRPr="00166CC5" w:rsidRDefault="00166CC5" w:rsidP="00166CC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CC5" w:rsidRPr="00166CC5" w:rsidRDefault="00166CC5" w:rsidP="00166CC5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166CC5" w:rsidRPr="00166CC5" w:rsidRDefault="00166CC5" w:rsidP="00166CC5">
      <w:pPr>
        <w:spacing w:line="240" w:lineRule="auto"/>
        <w:jc w:val="both"/>
        <w:rPr>
          <w:rFonts w:ascii="Times New Roman" w:hAnsi="Times New Roman" w:cs="Times New Roman"/>
        </w:rPr>
      </w:pPr>
    </w:p>
    <w:p w:rsidR="00166CC5" w:rsidRPr="00166CC5" w:rsidRDefault="00166CC5" w:rsidP="00166C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2A2431" w:rsidRPr="00166CC5" w:rsidRDefault="002A2431" w:rsidP="00166CC5">
      <w:pPr>
        <w:jc w:val="both"/>
        <w:rPr>
          <w:rFonts w:ascii="Times New Roman" w:hAnsi="Times New Roman" w:cs="Times New Roman"/>
        </w:rPr>
      </w:pPr>
    </w:p>
    <w:sectPr w:rsidR="002A2431" w:rsidRPr="00166CC5" w:rsidSect="00BB4882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66BAF"/>
    <w:multiLevelType w:val="multilevel"/>
    <w:tmpl w:val="955ECE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166CC5"/>
    <w:rsid w:val="00166CC5"/>
    <w:rsid w:val="002A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CC5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4848</Characters>
  <Application>Microsoft Office Word</Application>
  <DocSecurity>0</DocSecurity>
  <Lines>40</Lines>
  <Paragraphs>11</Paragraphs>
  <ScaleCrop>false</ScaleCrop>
  <Company>BASTARDS TeaM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Fittipaldi</dc:creator>
  <cp:lastModifiedBy>Raffaella Fittipaldi</cp:lastModifiedBy>
  <cp:revision>1</cp:revision>
  <dcterms:created xsi:type="dcterms:W3CDTF">2021-09-23T17:28:00Z</dcterms:created>
  <dcterms:modified xsi:type="dcterms:W3CDTF">2021-09-23T17:29:00Z</dcterms:modified>
</cp:coreProperties>
</file>